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0BB" w:rsidRPr="00367711" w:rsidRDefault="004320BB" w:rsidP="004320B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67711">
        <w:rPr>
          <w:rFonts w:ascii="Corbel" w:hAnsi="Corbel"/>
          <w:b/>
          <w:smallCaps/>
          <w:sz w:val="24"/>
          <w:szCs w:val="24"/>
        </w:rPr>
        <w:t>SYLABUS</w:t>
      </w:r>
    </w:p>
    <w:p w:rsidR="004320BB" w:rsidRPr="00367711" w:rsidRDefault="004320BB" w:rsidP="004320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7711">
        <w:rPr>
          <w:rFonts w:ascii="Corbel" w:hAnsi="Corbel"/>
          <w:b/>
          <w:smallCaps/>
          <w:sz w:val="24"/>
          <w:szCs w:val="24"/>
        </w:rPr>
        <w:t>dotyczy cyklu kształcenia 202</w:t>
      </w:r>
      <w:r w:rsidR="00E15B95">
        <w:rPr>
          <w:rFonts w:ascii="Corbel" w:hAnsi="Corbel"/>
          <w:b/>
          <w:smallCaps/>
          <w:sz w:val="24"/>
          <w:szCs w:val="24"/>
        </w:rPr>
        <w:t>1</w:t>
      </w:r>
      <w:r w:rsidRPr="00367711">
        <w:rPr>
          <w:rFonts w:ascii="Corbel" w:hAnsi="Corbel"/>
          <w:b/>
          <w:smallCaps/>
          <w:sz w:val="24"/>
          <w:szCs w:val="24"/>
        </w:rPr>
        <w:t>-202</w:t>
      </w:r>
      <w:r w:rsidR="00E15B95">
        <w:rPr>
          <w:rFonts w:ascii="Corbel" w:hAnsi="Corbel"/>
          <w:b/>
          <w:smallCaps/>
          <w:sz w:val="24"/>
          <w:szCs w:val="24"/>
        </w:rPr>
        <w:t>6</w:t>
      </w:r>
    </w:p>
    <w:p w:rsidR="004320BB" w:rsidRPr="00367711" w:rsidRDefault="004320BB" w:rsidP="004320BB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Rok akademicki </w:t>
      </w:r>
      <w:r w:rsidRPr="00367711">
        <w:rPr>
          <w:rFonts w:ascii="Corbel" w:hAnsi="Corbel"/>
          <w:b/>
          <w:sz w:val="24"/>
          <w:szCs w:val="24"/>
        </w:rPr>
        <w:t>202</w:t>
      </w:r>
      <w:r w:rsidR="00E15B95">
        <w:rPr>
          <w:rFonts w:ascii="Corbel" w:hAnsi="Corbel"/>
          <w:b/>
          <w:sz w:val="24"/>
          <w:szCs w:val="24"/>
        </w:rPr>
        <w:t>5</w:t>
      </w:r>
      <w:r w:rsidRPr="00367711">
        <w:rPr>
          <w:rFonts w:ascii="Corbel" w:hAnsi="Corbel"/>
          <w:b/>
          <w:sz w:val="24"/>
          <w:szCs w:val="24"/>
        </w:rPr>
        <w:t>/202</w:t>
      </w:r>
      <w:r w:rsidR="00E15B95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4320BB" w:rsidRPr="00367711" w:rsidRDefault="004320BB" w:rsidP="004320B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771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B245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doradztwo zawodowe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B245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4320BB" w:rsidRPr="00367711" w:rsidTr="009D74C7">
        <w:tc>
          <w:tcPr>
            <w:tcW w:w="2694" w:type="dxa"/>
            <w:vAlign w:val="center"/>
          </w:tcPr>
          <w:p w:rsidR="004320BB" w:rsidRPr="00367711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20BB" w:rsidRPr="00367711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dr hab. Jolanta Lenart, prof. UR</w:t>
            </w:r>
          </w:p>
        </w:tc>
      </w:tr>
    </w:tbl>
    <w:p w:rsidR="004320BB" w:rsidRPr="00367711" w:rsidRDefault="004320BB" w:rsidP="004320BB">
      <w:pPr>
        <w:pStyle w:val="Podpunkty"/>
        <w:ind w:left="0"/>
        <w:rPr>
          <w:rFonts w:ascii="Corbel" w:hAnsi="Corbel"/>
          <w:sz w:val="24"/>
          <w:szCs w:val="24"/>
        </w:rPr>
      </w:pPr>
    </w:p>
    <w:p w:rsidR="004320BB" w:rsidRPr="00367711" w:rsidRDefault="004320BB" w:rsidP="001108A5">
      <w:pPr>
        <w:pStyle w:val="Podpunkty"/>
        <w:ind w:left="284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4320BB" w:rsidRPr="00367711" w:rsidTr="004320B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Semestr</w:t>
            </w:r>
          </w:p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Wykł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Konw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Sem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7711">
              <w:rPr>
                <w:rFonts w:ascii="Corbel" w:hAnsi="Corbel"/>
                <w:szCs w:val="24"/>
              </w:rPr>
              <w:t>Prakt</w:t>
            </w:r>
            <w:proofErr w:type="spellEnd"/>
            <w:r w:rsidRPr="003677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771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367711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771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20BB" w:rsidRPr="00367711" w:rsidTr="004320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432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367711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4320BB" w:rsidRPr="00367711" w:rsidRDefault="004320BB" w:rsidP="004320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320BB" w:rsidRPr="00367711" w:rsidRDefault="004320BB" w:rsidP="004320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1.2.</w:t>
      </w:r>
      <w:r w:rsidRPr="0036771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320BB" w:rsidRPr="00367711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eastAsia="MS Gothic" w:hAnsi="Corbel"/>
          <w:b w:val="0"/>
          <w:szCs w:val="24"/>
        </w:rPr>
        <w:sym w:font="Wingdings" w:char="F078"/>
      </w:r>
      <w:r w:rsidRPr="00367711">
        <w:rPr>
          <w:rFonts w:ascii="Corbel" w:eastAsia="MS Gothic" w:hAnsi="Corbel"/>
          <w:b w:val="0"/>
          <w:szCs w:val="24"/>
        </w:rPr>
        <w:t xml:space="preserve"> </w:t>
      </w:r>
      <w:r w:rsidRPr="0036771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320BB" w:rsidRPr="00367711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7711">
        <w:rPr>
          <w:rFonts w:ascii="MS Gothic" w:eastAsia="MS Gothic" w:hAnsi="MS Gothic" w:cs="MS Gothic" w:hint="eastAsia"/>
          <w:b w:val="0"/>
          <w:szCs w:val="24"/>
        </w:rPr>
        <w:t>☐</w:t>
      </w:r>
      <w:r w:rsidRPr="0036771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4320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1.3 </w:t>
      </w:r>
      <w:r w:rsidRPr="00367711">
        <w:rPr>
          <w:rFonts w:ascii="Corbel" w:hAnsi="Corbel"/>
          <w:smallCaps w:val="0"/>
          <w:szCs w:val="24"/>
        </w:rPr>
        <w:tab/>
        <w:t>Forma zaliczenia przedmiotu  (z toku)</w:t>
      </w:r>
    </w:p>
    <w:p w:rsidR="004320BB" w:rsidRPr="00367711" w:rsidRDefault="004320BB" w:rsidP="004320BB">
      <w:pPr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ab/>
        <w:t>wykład: zaliczenie bez oceny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36771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20BB" w:rsidRPr="00367711" w:rsidTr="009D74C7">
        <w:tc>
          <w:tcPr>
            <w:tcW w:w="9670" w:type="dxa"/>
          </w:tcPr>
          <w:p w:rsidR="004320BB" w:rsidRPr="00367711" w:rsidRDefault="004320BB" w:rsidP="004320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Wiedza z zakresu psychologii rozwojowej dzieci i młodzieży, pedagogiki ogólnej i dydaktyki.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367711">
        <w:rPr>
          <w:rFonts w:ascii="Corbel" w:hAnsi="Corbel"/>
          <w:szCs w:val="24"/>
        </w:rPr>
        <w:t>3. cele, efekty uczenia się , treści Programowe i stosowane metody Dydaktyczne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367711" w:rsidRDefault="004320BB" w:rsidP="004320BB">
      <w:pPr>
        <w:pStyle w:val="Podpunkty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paradygmatem współczesnego poradnictwa zawodowego.</w:t>
            </w:r>
          </w:p>
        </w:tc>
      </w:tr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>Przekazanie wiedzy na temat celów, zadań i metod orientacji i poradnictwa zawodowego dla młodzieży szkolnej.</w:t>
            </w:r>
          </w:p>
        </w:tc>
      </w:tr>
      <w:tr w:rsidR="004320BB" w:rsidRPr="00367711" w:rsidTr="009D74C7">
        <w:tc>
          <w:tcPr>
            <w:tcW w:w="851" w:type="dxa"/>
            <w:vAlign w:val="center"/>
          </w:tcPr>
          <w:p w:rsidR="004320BB" w:rsidRPr="00367711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320BB" w:rsidRPr="00367711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organizacji i planowania pracy w zakresie orientacji i poradnictwa </w:t>
            </w:r>
            <w:r w:rsidRPr="00367711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 xml:space="preserve">zawodowego w szkolnictwie specjalnym. 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320BB" w:rsidRPr="00367711" w:rsidRDefault="004320BB" w:rsidP="001108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>3.2 Efekty uczenia się dla przedmiotu</w:t>
      </w:r>
      <w:r w:rsidRPr="00367711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320BB" w:rsidRPr="00367711" w:rsidTr="009D74C7">
        <w:tc>
          <w:tcPr>
            <w:tcW w:w="1701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>EK</w:t>
            </w: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6771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771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Rozpoznaje potrzeby uczniów w zakresie orientacji i poradnictwa zawodowego i planuje oraz realizuje właściwe zajęcia w tym zakresie 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 W12.</w:t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Samodzielnie opracowuje program oraz scenariusze zajęć z orientacji zawodowej wykorzystując w tym zakresie literaturę metodyczną - polską i obcojęzyczną oraz źródła internetowe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PS.U16.</w:t>
            </w:r>
          </w:p>
        </w:tc>
      </w:tr>
      <w:tr w:rsidR="004320BB" w:rsidRPr="00367711" w:rsidTr="004320BB">
        <w:tc>
          <w:tcPr>
            <w:tcW w:w="1701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 pracy z uczniami kieruje się zasadami etyki nauczyciela,  szanuje indywidualność każdego wychowanka i wspiera go w rozwoju</w:t>
            </w:r>
          </w:p>
        </w:tc>
        <w:tc>
          <w:tcPr>
            <w:tcW w:w="1873" w:type="dxa"/>
            <w:vAlign w:val="center"/>
          </w:tcPr>
          <w:p w:rsidR="004320BB" w:rsidRPr="00367711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20BB" w:rsidRPr="00367711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 xml:space="preserve">3.3 Treści programowe </w:t>
      </w:r>
    </w:p>
    <w:p w:rsidR="004320BB" w:rsidRPr="00367711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  </w:t>
      </w:r>
    </w:p>
    <w:p w:rsidR="004320BB" w:rsidRPr="00367711" w:rsidRDefault="004320BB" w:rsidP="004320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Wprowadzenie w problematykę poradnictwa i doradztwa zawodowego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Rozwój zawodowy człowieka i jego uwarunkowania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Koncepcje rozwoju zawodowego człowieka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Paradygmat współczesnego poradnictwa zawodowego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Metody, techniki i narzędzia określania potencjału ucznia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Planowanie własnego rozwoju zawodowego i podejmowanie decyzji edukacyjno – zawodowych. Znaczenie własnej aktywności</w:t>
            </w:r>
          </w:p>
        </w:tc>
      </w:tr>
      <w:tr w:rsidR="004320BB" w:rsidRPr="00367711" w:rsidTr="009D74C7">
        <w:tc>
          <w:tcPr>
            <w:tcW w:w="9639" w:type="dxa"/>
          </w:tcPr>
          <w:p w:rsidR="004320BB" w:rsidRPr="00367711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Współczesny rynek pracy i jego wymogi. Możliwości zatrudnienia osób niepełnosprawnych</w:t>
            </w:r>
          </w:p>
        </w:tc>
      </w:tr>
    </w:tbl>
    <w:p w:rsidR="004320BB" w:rsidRPr="00367711" w:rsidRDefault="004320BB" w:rsidP="004320BB">
      <w:pPr>
        <w:spacing w:after="0" w:line="240" w:lineRule="auto"/>
        <w:rPr>
          <w:rFonts w:ascii="Corbel" w:hAnsi="Corbel"/>
          <w:sz w:val="24"/>
          <w:szCs w:val="24"/>
        </w:rPr>
      </w:pPr>
    </w:p>
    <w:p w:rsidR="004320BB" w:rsidRPr="00367711" w:rsidRDefault="004320BB" w:rsidP="00FC4886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36771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320BB" w:rsidRPr="00367711" w:rsidRDefault="004320BB" w:rsidP="00FC4886">
      <w:pPr>
        <w:spacing w:after="0" w:line="240" w:lineRule="auto"/>
        <w:ind w:left="1077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>nie dotyczy</w:t>
      </w: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3.4 Metody dydaktyczne</w:t>
      </w:r>
      <w:r w:rsidRPr="00367711">
        <w:rPr>
          <w:rFonts w:ascii="Corbel" w:hAnsi="Corbel"/>
          <w:b w:val="0"/>
          <w:smallCaps w:val="0"/>
          <w:szCs w:val="24"/>
        </w:rPr>
        <w:t xml:space="preserve"> </w:t>
      </w:r>
    </w:p>
    <w:p w:rsidR="004320BB" w:rsidRPr="00367711" w:rsidRDefault="00A63B7C" w:rsidP="001108A5">
      <w:pPr>
        <w:pStyle w:val="Punktygwne"/>
        <w:spacing w:before="0" w:after="0"/>
        <w:ind w:left="708"/>
        <w:jc w:val="both"/>
        <w:rPr>
          <w:rFonts w:ascii="Corbel" w:hAnsi="Corbel"/>
          <w:b w:val="0"/>
          <w:i/>
          <w:smallCaps w:val="0"/>
          <w:szCs w:val="24"/>
        </w:rPr>
      </w:pPr>
      <w:r w:rsidRPr="00367711">
        <w:rPr>
          <w:rFonts w:ascii="Corbel" w:hAnsi="Corbel"/>
          <w:b w:val="0"/>
          <w:smallCaps w:val="0"/>
          <w:szCs w:val="24"/>
        </w:rPr>
        <w:t>wykład</w:t>
      </w:r>
      <w:r w:rsidR="004320BB" w:rsidRPr="00367711">
        <w:rPr>
          <w:rFonts w:ascii="Corbel" w:hAnsi="Corbel"/>
          <w:b w:val="0"/>
          <w:smallCaps w:val="0"/>
          <w:szCs w:val="24"/>
        </w:rPr>
        <w:t xml:space="preserve"> problemowy, wykład z prezentacją multimedialną</w:t>
      </w: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4. METODY I KRYTERIA OCENY </w:t>
      </w:r>
    </w:p>
    <w:p w:rsidR="004320BB" w:rsidRPr="00367711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320BB" w:rsidRPr="00367711" w:rsidTr="009D74C7">
        <w:tc>
          <w:tcPr>
            <w:tcW w:w="1985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320BB" w:rsidRPr="00367711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6771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67711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367711" w:rsidTr="009D74C7">
        <w:tc>
          <w:tcPr>
            <w:tcW w:w="1985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367711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6771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20BB" w:rsidRPr="00367711" w:rsidTr="009D74C7">
        <w:tc>
          <w:tcPr>
            <w:tcW w:w="9670" w:type="dxa"/>
          </w:tcPr>
          <w:p w:rsidR="004320BB" w:rsidRPr="00367711" w:rsidRDefault="00FC4886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Wykład – obecność na zajęciach, przedstawienie projektu zajęć z orientacji zawodowej dla uczniów klas VII lub VIII szkoły podstawowej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771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13040" w:rsidRPr="00367711" w:rsidRDefault="00313040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320BB" w:rsidRPr="00367711" w:rsidTr="009D74C7">
        <w:tc>
          <w:tcPr>
            <w:tcW w:w="4962" w:type="dxa"/>
            <w:vAlign w:val="center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A63B7C" w:rsidRPr="00367711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77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771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B7C" w:rsidRPr="00367711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przygotowanie do zajęć, opracowanie programu zajęć z orientacji zawodowej i scenariuszy zajęć.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320BB" w:rsidRPr="00367711" w:rsidTr="009D74C7">
        <w:tc>
          <w:tcPr>
            <w:tcW w:w="4962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320BB" w:rsidRPr="00367711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7711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771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>6. PRAKTYKI ZAWODOWE W RAMACH PRZEDMIOTU</w:t>
      </w:r>
    </w:p>
    <w:p w:rsidR="00313040" w:rsidRPr="00367711" w:rsidRDefault="00313040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4320BB" w:rsidRPr="00367711" w:rsidTr="00FC4886">
        <w:trPr>
          <w:trHeight w:val="397"/>
        </w:trPr>
        <w:tc>
          <w:tcPr>
            <w:tcW w:w="4111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320BB" w:rsidRPr="00367711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320BB" w:rsidRPr="00367711" w:rsidTr="00FC4886">
        <w:trPr>
          <w:trHeight w:val="397"/>
        </w:trPr>
        <w:tc>
          <w:tcPr>
            <w:tcW w:w="4111" w:type="dxa"/>
          </w:tcPr>
          <w:p w:rsidR="004320BB" w:rsidRPr="00367711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320BB" w:rsidRPr="00367711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771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320BB" w:rsidRPr="00367711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771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320BB" w:rsidRPr="00367711" w:rsidTr="00A63B7C">
        <w:trPr>
          <w:trHeight w:val="397"/>
        </w:trPr>
        <w:tc>
          <w:tcPr>
            <w:tcW w:w="9639" w:type="dxa"/>
          </w:tcPr>
          <w:p w:rsidR="004320BB" w:rsidRPr="00367711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Czarnecki K.,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Rozwój zawodowy człowieka</w:t>
            </w:r>
            <w:r w:rsidRPr="00367711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Drabik – Podgórna V., Podgórny M.,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Wymagania rynku pracy a wspieranie rozwoju kariery,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 Toruń 2016.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Paszkowska – Rogacz A.,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Warsztat pracy europejskiego doradcy kariery zawodowej</w:t>
            </w:r>
            <w:r w:rsidRPr="00367711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771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Psychologiczne podstawy wyboru zawodu. Przegląd koncepcji teoretycznych, </w:t>
            </w:r>
            <w:r w:rsidRPr="00367711">
              <w:rPr>
                <w:rFonts w:ascii="Corbel" w:hAnsi="Corbel"/>
                <w:sz w:val="24"/>
                <w:szCs w:val="24"/>
              </w:rPr>
              <w:t>Warszawa 2003.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Orientacja i poradnictwo zawodowe w Polsce w latach 1944-1989</w:t>
            </w:r>
            <w:r w:rsidRPr="00367711">
              <w:rPr>
                <w:rFonts w:ascii="Corbel" w:hAnsi="Corbel"/>
                <w:sz w:val="24"/>
                <w:szCs w:val="24"/>
              </w:rPr>
              <w:t>, Rzeszów 2013.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Minta J. , </w:t>
            </w:r>
            <w:r w:rsidRPr="0036771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Od aktora do autora. Wspieranie młodzieży w konstruowaniu własnej kariery, </w:t>
            </w:r>
            <w:r w:rsidRPr="0036771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2012.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Wojtasik B.,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Warsztat doradcy zawodu. Aspekty pedagogiczno – psychologiczne</w:t>
            </w:r>
            <w:r w:rsidRPr="00367711">
              <w:rPr>
                <w:rFonts w:ascii="Corbel" w:hAnsi="Corbel"/>
                <w:sz w:val="24"/>
                <w:szCs w:val="24"/>
              </w:rPr>
              <w:t>, Warszawa 1997.</w:t>
            </w:r>
          </w:p>
        </w:tc>
      </w:tr>
      <w:tr w:rsidR="004320BB" w:rsidRPr="00367711" w:rsidTr="00A63B7C">
        <w:trPr>
          <w:trHeight w:val="397"/>
        </w:trPr>
        <w:tc>
          <w:tcPr>
            <w:tcW w:w="9639" w:type="dxa"/>
          </w:tcPr>
          <w:p w:rsidR="004320BB" w:rsidRPr="00367711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771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Współczesne poradnictwo zawodowe – poradnictwo karier. Potrzeby a rzeczywistość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[w:] Gerlach R., Kulpa -Puczyńska A., Tomaszewska - Lipiec R. (red),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 xml:space="preserve">Wybrane problemy pedagogiki pracy, </w:t>
            </w:r>
            <w:r w:rsidRPr="00367711">
              <w:rPr>
                <w:rFonts w:ascii="Corbel" w:hAnsi="Corbel"/>
                <w:sz w:val="24"/>
                <w:szCs w:val="24"/>
              </w:rPr>
              <w:t>Bydgoszcz 2008.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sz w:val="24"/>
                <w:szCs w:val="24"/>
              </w:rPr>
              <w:lastRenderedPageBreak/>
              <w:t xml:space="preserve">Lenart J.,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>Przygotowanie do wyboru zawodu w kontekście przeobrażeń cywilizacyjnych,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 [w:] Denek K., Koszyc T., </w:t>
            </w:r>
            <w:proofErr w:type="spellStart"/>
            <w:r w:rsidRPr="00367711">
              <w:rPr>
                <w:rFonts w:ascii="Corbel" w:hAnsi="Corbel"/>
                <w:sz w:val="24"/>
                <w:szCs w:val="24"/>
              </w:rPr>
              <w:t>Oleśniewicz</w:t>
            </w:r>
            <w:proofErr w:type="spellEnd"/>
            <w:r w:rsidRPr="00367711">
              <w:rPr>
                <w:rFonts w:ascii="Corbel" w:hAnsi="Corbel"/>
                <w:sz w:val="24"/>
                <w:szCs w:val="24"/>
              </w:rPr>
              <w:t xml:space="preserve"> P., (red.) </w:t>
            </w:r>
            <w:r w:rsidRPr="00367711">
              <w:rPr>
                <w:rFonts w:ascii="Corbel" w:hAnsi="Corbel"/>
                <w:i/>
                <w:sz w:val="24"/>
                <w:szCs w:val="24"/>
              </w:rPr>
              <w:t xml:space="preserve">Edukacja jutra, T. 1, </w:t>
            </w:r>
            <w:r w:rsidRPr="00367711">
              <w:rPr>
                <w:rFonts w:ascii="Corbel" w:hAnsi="Corbel"/>
                <w:sz w:val="24"/>
                <w:szCs w:val="24"/>
              </w:rPr>
              <w:t>Wrocław 2009.</w:t>
            </w:r>
          </w:p>
          <w:p w:rsidR="004320BB" w:rsidRPr="00367711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7711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36771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7711">
              <w:rPr>
                <w:rFonts w:ascii="Corbel" w:hAnsi="Corbel"/>
                <w:i/>
                <w:iCs/>
                <w:sz w:val="24"/>
                <w:szCs w:val="24"/>
              </w:rPr>
              <w:t xml:space="preserve">Doradztwo zawodowe, </w:t>
            </w:r>
            <w:r w:rsidRPr="00367711">
              <w:rPr>
                <w:rFonts w:ascii="Corbel" w:hAnsi="Corbel"/>
                <w:iCs/>
                <w:sz w:val="24"/>
                <w:szCs w:val="24"/>
              </w:rPr>
              <w:t>Warszawa 2009.</w:t>
            </w:r>
          </w:p>
        </w:tc>
      </w:tr>
    </w:tbl>
    <w:p w:rsidR="004320BB" w:rsidRPr="00367711" w:rsidRDefault="004320BB" w:rsidP="00A6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367711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6771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13040" w:rsidRPr="00367711" w:rsidRDefault="00313040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13040" w:rsidRPr="00367711" w:rsidRDefault="00313040" w:rsidP="0031304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952E8D" w:rsidRPr="00367711" w:rsidRDefault="00952E8D">
      <w:pPr>
        <w:rPr>
          <w:rFonts w:ascii="Corbel" w:hAnsi="Corbel"/>
          <w:sz w:val="24"/>
          <w:szCs w:val="24"/>
        </w:rPr>
      </w:pPr>
    </w:p>
    <w:sectPr w:rsidR="00952E8D" w:rsidRPr="003677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3ED" w:rsidRDefault="003A63ED" w:rsidP="004320BB">
      <w:pPr>
        <w:spacing w:after="0" w:line="240" w:lineRule="auto"/>
      </w:pPr>
      <w:r>
        <w:separator/>
      </w:r>
    </w:p>
  </w:endnote>
  <w:endnote w:type="continuationSeparator" w:id="0">
    <w:p w:rsidR="003A63ED" w:rsidRDefault="003A63ED" w:rsidP="0043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3ED" w:rsidRDefault="003A63ED" w:rsidP="004320BB">
      <w:pPr>
        <w:spacing w:after="0" w:line="240" w:lineRule="auto"/>
      </w:pPr>
      <w:r>
        <w:separator/>
      </w:r>
    </w:p>
  </w:footnote>
  <w:footnote w:type="continuationSeparator" w:id="0">
    <w:p w:rsidR="003A63ED" w:rsidRDefault="003A63ED" w:rsidP="004320BB">
      <w:pPr>
        <w:spacing w:after="0" w:line="240" w:lineRule="auto"/>
      </w:pPr>
      <w:r>
        <w:continuationSeparator/>
      </w:r>
    </w:p>
  </w:footnote>
  <w:footnote w:id="1">
    <w:p w:rsidR="004320BB" w:rsidRDefault="004320BB" w:rsidP="00432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D30CA"/>
    <w:multiLevelType w:val="hybridMultilevel"/>
    <w:tmpl w:val="02246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B55B6D"/>
    <w:multiLevelType w:val="hybridMultilevel"/>
    <w:tmpl w:val="69F0A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C3403"/>
    <w:multiLevelType w:val="hybridMultilevel"/>
    <w:tmpl w:val="4590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0BB"/>
    <w:rsid w:val="00023721"/>
    <w:rsid w:val="001108A5"/>
    <w:rsid w:val="00155648"/>
    <w:rsid w:val="003121D1"/>
    <w:rsid w:val="00313040"/>
    <w:rsid w:val="00367711"/>
    <w:rsid w:val="003A63ED"/>
    <w:rsid w:val="004320BB"/>
    <w:rsid w:val="007462F8"/>
    <w:rsid w:val="00952E8D"/>
    <w:rsid w:val="0099603F"/>
    <w:rsid w:val="00A63B7C"/>
    <w:rsid w:val="00B24546"/>
    <w:rsid w:val="00B53C2C"/>
    <w:rsid w:val="00BE7E42"/>
    <w:rsid w:val="00D46F9A"/>
    <w:rsid w:val="00E15B95"/>
    <w:rsid w:val="00FC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E38EE"/>
  <w15:docId w15:val="{3C48864F-A1ED-4D28-B2CE-DFBD71C5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20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0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0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0B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0BB"/>
    <w:rPr>
      <w:vertAlign w:val="superscript"/>
    </w:rPr>
  </w:style>
  <w:style w:type="paragraph" w:customStyle="1" w:styleId="Punktygwne">
    <w:name w:val="Punkty główne"/>
    <w:basedOn w:val="Normalny"/>
    <w:rsid w:val="004320B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20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20B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20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320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20B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20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20B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0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0B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0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13</cp:revision>
  <dcterms:created xsi:type="dcterms:W3CDTF">2020-02-19T23:12:00Z</dcterms:created>
  <dcterms:modified xsi:type="dcterms:W3CDTF">2021-09-06T09:52:00Z</dcterms:modified>
</cp:coreProperties>
</file>